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7E5" w:rsidRPr="007B47E5" w:rsidRDefault="009C3906" w:rsidP="007B47E5">
      <w:pPr>
        <w:spacing w:after="0" w:line="240" w:lineRule="auto"/>
        <w:jc w:val="center"/>
        <w:rPr>
          <w:rFonts w:ascii="Times New Roman" w:eastAsia="Times New Roman" w:hAnsi="Times New Roman"/>
          <w:b/>
          <w:sz w:val="32"/>
          <w:szCs w:val="32"/>
          <w:u w:val="single"/>
          <w:lang w:eastAsia="ru-RU"/>
        </w:rPr>
      </w:pPr>
      <w:proofErr w:type="spellStart"/>
      <w:r>
        <w:rPr>
          <w:rFonts w:ascii="Times New Roman" w:eastAsia="Times New Roman" w:hAnsi="Times New Roman"/>
          <w:b/>
          <w:sz w:val="32"/>
          <w:szCs w:val="32"/>
          <w:u w:val="single"/>
          <w:lang w:eastAsia="ru-RU"/>
        </w:rPr>
        <w:t>Л</w:t>
      </w:r>
      <w:bookmarkStart w:id="0" w:name="_GoBack"/>
      <w:bookmarkEnd w:id="0"/>
      <w:r w:rsidR="007B47E5" w:rsidRPr="007B47E5">
        <w:rPr>
          <w:rFonts w:ascii="Times New Roman" w:eastAsia="Times New Roman" w:hAnsi="Times New Roman"/>
          <w:b/>
          <w:sz w:val="32"/>
          <w:szCs w:val="32"/>
          <w:u w:val="single"/>
          <w:lang w:eastAsia="ru-RU"/>
        </w:rPr>
        <w:t>овишки</w:t>
      </w:r>
      <w:proofErr w:type="spellEnd"/>
    </w:p>
    <w:p w:rsidR="007B47E5" w:rsidRPr="007B47E5" w:rsidRDefault="007B47E5" w:rsidP="007B47E5">
      <w:pPr>
        <w:spacing w:after="0" w:line="240" w:lineRule="auto"/>
        <w:jc w:val="center"/>
        <w:rPr>
          <w:rFonts w:ascii="Times New Roman" w:eastAsia="Times New Roman" w:hAnsi="Times New Roman"/>
          <w:b/>
          <w:sz w:val="32"/>
          <w:szCs w:val="32"/>
          <w:u w:val="single"/>
          <w:lang w:eastAsia="ru-RU"/>
        </w:rPr>
      </w:pPr>
    </w:p>
    <w:p w:rsidR="007B47E5" w:rsidRPr="007B47E5" w:rsidRDefault="007B47E5" w:rsidP="007B47E5">
      <w:pPr>
        <w:spacing w:after="0" w:line="240" w:lineRule="auto"/>
        <w:jc w:val="both"/>
        <w:rPr>
          <w:rFonts w:ascii="Times New Roman" w:eastAsia="Times New Roman" w:hAnsi="Times New Roman"/>
          <w:sz w:val="32"/>
          <w:szCs w:val="32"/>
          <w:lang w:eastAsia="ru-RU"/>
        </w:rPr>
      </w:pPr>
      <w:r w:rsidRPr="007B47E5">
        <w:rPr>
          <w:rFonts w:ascii="Times New Roman" w:eastAsia="Times New Roman" w:hAnsi="Times New Roman"/>
          <w:b/>
          <w:sz w:val="32"/>
          <w:szCs w:val="32"/>
          <w:lang w:eastAsia="ru-RU"/>
        </w:rPr>
        <w:t xml:space="preserve"> Цель: </w:t>
      </w:r>
      <w:r w:rsidRPr="007B47E5">
        <w:rPr>
          <w:rFonts w:ascii="Times New Roman" w:eastAsia="Times New Roman" w:hAnsi="Times New Roman"/>
          <w:sz w:val="32"/>
          <w:szCs w:val="32"/>
          <w:lang w:eastAsia="ru-RU"/>
        </w:rPr>
        <w:t xml:space="preserve">Развивать у детей ловкость, быстроту. Учить </w:t>
      </w:r>
      <w:proofErr w:type="spellStart"/>
      <w:r w:rsidRPr="007B47E5">
        <w:rPr>
          <w:rFonts w:ascii="Times New Roman" w:eastAsia="Times New Roman" w:hAnsi="Times New Roman"/>
          <w:sz w:val="32"/>
          <w:szCs w:val="32"/>
          <w:lang w:eastAsia="ru-RU"/>
        </w:rPr>
        <w:t>уворачиваться</w:t>
      </w:r>
      <w:proofErr w:type="spellEnd"/>
      <w:r w:rsidRPr="007B47E5">
        <w:rPr>
          <w:rFonts w:ascii="Times New Roman" w:eastAsia="Times New Roman" w:hAnsi="Times New Roman"/>
          <w:sz w:val="32"/>
          <w:szCs w:val="32"/>
          <w:lang w:eastAsia="ru-RU"/>
        </w:rPr>
        <w:t>.</w:t>
      </w:r>
      <w:r w:rsidRPr="007B47E5">
        <w:rPr>
          <w:rFonts w:ascii="Times New Roman" w:eastAsia="Times New Roman" w:hAnsi="Times New Roman"/>
          <w:b/>
          <w:sz w:val="32"/>
          <w:szCs w:val="32"/>
          <w:lang w:eastAsia="ru-RU"/>
        </w:rPr>
        <w:t xml:space="preserve">                                                                                                     </w:t>
      </w:r>
    </w:p>
    <w:p w:rsidR="007B47E5" w:rsidRPr="007B47E5" w:rsidRDefault="007B47E5" w:rsidP="007B47E5">
      <w:pPr>
        <w:spacing w:after="0" w:line="240" w:lineRule="auto"/>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 xml:space="preserve"> Дети находятся на площадке. Выбранный </w:t>
      </w:r>
      <w:proofErr w:type="spellStart"/>
      <w:r w:rsidRPr="007B47E5">
        <w:rPr>
          <w:rFonts w:ascii="Times New Roman" w:eastAsia="Times New Roman" w:hAnsi="Times New Roman"/>
          <w:sz w:val="32"/>
          <w:szCs w:val="32"/>
          <w:lang w:eastAsia="ru-RU"/>
        </w:rPr>
        <w:t>ловишка</w:t>
      </w:r>
      <w:proofErr w:type="spellEnd"/>
      <w:r w:rsidRPr="007B47E5">
        <w:rPr>
          <w:rFonts w:ascii="Times New Roman" w:eastAsia="Times New Roman" w:hAnsi="Times New Roman"/>
          <w:sz w:val="32"/>
          <w:szCs w:val="32"/>
          <w:lang w:eastAsia="ru-RU"/>
        </w:rPr>
        <w:t xml:space="preserve"> становится на середине. По сигналу «раз, два, три... лови» все играющие разбегаются по пло</w:t>
      </w:r>
      <w:r w:rsidRPr="007B47E5">
        <w:rPr>
          <w:rFonts w:ascii="Times New Roman" w:eastAsia="Times New Roman" w:hAnsi="Times New Roman"/>
          <w:sz w:val="32"/>
          <w:szCs w:val="32"/>
          <w:lang w:eastAsia="ru-RU"/>
        </w:rPr>
        <w:softHyphen/>
        <w:t xml:space="preserve">щадке, увертываются от </w:t>
      </w:r>
      <w:proofErr w:type="spellStart"/>
      <w:r w:rsidRPr="007B47E5">
        <w:rPr>
          <w:rFonts w:ascii="Times New Roman" w:eastAsia="Times New Roman" w:hAnsi="Times New Roman"/>
          <w:sz w:val="32"/>
          <w:szCs w:val="32"/>
          <w:lang w:eastAsia="ru-RU"/>
        </w:rPr>
        <w:t>ловишки</w:t>
      </w:r>
      <w:proofErr w:type="spellEnd"/>
      <w:r w:rsidRPr="007B47E5">
        <w:rPr>
          <w:rFonts w:ascii="Times New Roman" w:eastAsia="Times New Roman" w:hAnsi="Times New Roman"/>
          <w:sz w:val="32"/>
          <w:szCs w:val="32"/>
          <w:lang w:eastAsia="ru-RU"/>
        </w:rPr>
        <w:t>, который старается догнать кого-нибудь из де</w:t>
      </w:r>
      <w:r w:rsidRPr="007B47E5">
        <w:rPr>
          <w:rFonts w:ascii="Times New Roman" w:eastAsia="Times New Roman" w:hAnsi="Times New Roman"/>
          <w:sz w:val="32"/>
          <w:szCs w:val="32"/>
          <w:lang w:eastAsia="ru-RU"/>
        </w:rPr>
        <w:softHyphen/>
        <w:t>тей и коснуться его рукой, запятнать. Тот, кого водящий коснулся рукой, отходит в сторону. Когда будет запятнано 3—4 играющих, выбирают другого водящего.</w:t>
      </w:r>
    </w:p>
    <w:p w:rsidR="007B47E5" w:rsidRPr="007B47E5" w:rsidRDefault="007B47E5" w:rsidP="007B47E5">
      <w:pPr>
        <w:jc w:val="both"/>
        <w:rPr>
          <w:rFonts w:ascii="Times New Roman" w:eastAsia="Times New Roman" w:hAnsi="Times New Roman"/>
          <w:sz w:val="32"/>
          <w:szCs w:val="32"/>
          <w:lang w:eastAsia="ru-RU"/>
        </w:rPr>
      </w:pPr>
      <w:r w:rsidRPr="007B47E5">
        <w:rPr>
          <w:rFonts w:ascii="Times New Roman" w:eastAsia="Times New Roman" w:hAnsi="Times New Roman"/>
          <w:i/>
          <w:iCs/>
          <w:sz w:val="32"/>
          <w:szCs w:val="32"/>
          <w:lang w:eastAsia="ru-RU"/>
        </w:rPr>
        <w:t>Указания.</w:t>
      </w:r>
      <w:r w:rsidRPr="007B47E5">
        <w:rPr>
          <w:rFonts w:ascii="Times New Roman" w:eastAsia="Times New Roman" w:hAnsi="Times New Roman"/>
          <w:sz w:val="32"/>
          <w:szCs w:val="32"/>
          <w:lang w:eastAsia="ru-RU"/>
        </w:rPr>
        <w:t xml:space="preserve"> Можно использовать другие варианты игры: «Ловишки-перебежки», «Ноги от земли», «Ловишки в кругу» и др.</w:t>
      </w:r>
    </w:p>
    <w:p w:rsidR="007B47E5" w:rsidRPr="007B47E5" w:rsidRDefault="007B47E5" w:rsidP="007B47E5">
      <w:pPr>
        <w:jc w:val="both"/>
        <w:rPr>
          <w:rFonts w:ascii="Times New Roman" w:eastAsia="Times New Roman" w:hAnsi="Times New Roman"/>
          <w:sz w:val="32"/>
          <w:szCs w:val="32"/>
          <w:lang w:eastAsia="ru-RU"/>
        </w:rPr>
      </w:pPr>
    </w:p>
    <w:p w:rsidR="007B47E5" w:rsidRPr="007B47E5" w:rsidRDefault="007B47E5" w:rsidP="007B47E5">
      <w:pPr>
        <w:jc w:val="center"/>
        <w:rPr>
          <w:rFonts w:ascii="Times New Roman" w:eastAsia="Times New Roman" w:hAnsi="Times New Roman"/>
          <w:b/>
          <w:sz w:val="32"/>
          <w:szCs w:val="32"/>
          <w:u w:val="single"/>
          <w:lang w:eastAsia="ru-RU"/>
        </w:rPr>
      </w:pPr>
    </w:p>
    <w:p w:rsidR="007B47E5" w:rsidRPr="007B47E5" w:rsidRDefault="007B47E5" w:rsidP="007B47E5">
      <w:pPr>
        <w:jc w:val="center"/>
        <w:rPr>
          <w:rFonts w:ascii="Times New Roman" w:eastAsia="Times New Roman" w:hAnsi="Times New Roman"/>
          <w:b/>
          <w:sz w:val="32"/>
          <w:szCs w:val="32"/>
          <w:u w:val="single"/>
          <w:lang w:eastAsia="ru-RU"/>
        </w:rPr>
      </w:pPr>
      <w:r w:rsidRPr="007B47E5">
        <w:rPr>
          <w:rFonts w:ascii="Times New Roman" w:eastAsia="Times New Roman" w:hAnsi="Times New Roman"/>
          <w:b/>
          <w:sz w:val="32"/>
          <w:szCs w:val="32"/>
          <w:u w:val="single"/>
          <w:lang w:eastAsia="ru-RU"/>
        </w:rPr>
        <w:t>Мышеловка</w:t>
      </w:r>
    </w:p>
    <w:p w:rsidR="007B47E5" w:rsidRPr="007B47E5" w:rsidRDefault="007B47E5" w:rsidP="007B47E5">
      <w:pPr>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 xml:space="preserve"> </w:t>
      </w:r>
      <w:r w:rsidRPr="007B47E5">
        <w:rPr>
          <w:rFonts w:ascii="Times New Roman" w:eastAsia="Times New Roman" w:hAnsi="Times New Roman"/>
          <w:b/>
          <w:sz w:val="32"/>
          <w:szCs w:val="32"/>
          <w:lang w:eastAsia="ru-RU"/>
        </w:rPr>
        <w:t xml:space="preserve">Цель: </w:t>
      </w:r>
      <w:r w:rsidRPr="007B47E5">
        <w:rPr>
          <w:rFonts w:ascii="Times New Roman" w:eastAsia="Times New Roman" w:hAnsi="Times New Roman"/>
          <w:sz w:val="32"/>
          <w:szCs w:val="32"/>
          <w:lang w:eastAsia="ru-RU"/>
        </w:rPr>
        <w:t>Учить детей держать круг. Развивать ловкость, быстроту.</w:t>
      </w:r>
    </w:p>
    <w:p w:rsidR="007B47E5" w:rsidRPr="007B47E5" w:rsidRDefault="007B47E5" w:rsidP="007B47E5">
      <w:pPr>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 xml:space="preserve"> Играющие делятся на 2 неравные по составу группы. Меньшая группа, взявшись за руки, образует круг. Они изображают мышеловку. Остальные дети (мыши) находятся вне круга. Изображающие мышеловку начинают ходить по кругу, приговаривая:</w:t>
      </w:r>
    </w:p>
    <w:p w:rsidR="007B47E5" w:rsidRPr="007B47E5" w:rsidRDefault="007B47E5" w:rsidP="007B47E5">
      <w:pPr>
        <w:ind w:firstLine="360"/>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Ах, как мыши надоели,</w:t>
      </w:r>
    </w:p>
    <w:p w:rsidR="007B47E5" w:rsidRPr="007B47E5" w:rsidRDefault="007B47E5" w:rsidP="007B47E5">
      <w:pPr>
        <w:ind w:firstLine="360"/>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Все погрызли, все поели,</w:t>
      </w:r>
    </w:p>
    <w:p w:rsidR="007B47E5" w:rsidRPr="007B47E5" w:rsidRDefault="007B47E5" w:rsidP="007B47E5">
      <w:pPr>
        <w:ind w:firstLine="360"/>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Берегитесь же плутовки,</w:t>
      </w:r>
    </w:p>
    <w:p w:rsidR="007B47E5" w:rsidRPr="007B47E5" w:rsidRDefault="007B47E5" w:rsidP="007B47E5">
      <w:pPr>
        <w:ind w:firstLine="360"/>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Доберемся мы до вас.</w:t>
      </w:r>
    </w:p>
    <w:p w:rsidR="007B47E5" w:rsidRPr="007B47E5" w:rsidRDefault="007B47E5" w:rsidP="007B47E5">
      <w:pPr>
        <w:ind w:firstLine="360"/>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Вот поставим мышеловки</w:t>
      </w:r>
    </w:p>
    <w:p w:rsidR="007B47E5" w:rsidRPr="007B47E5" w:rsidRDefault="007B47E5" w:rsidP="007B47E5">
      <w:pPr>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 xml:space="preserve">       Переловим всех сейчас.</w:t>
      </w:r>
    </w:p>
    <w:p w:rsidR="007B47E5" w:rsidRPr="007B47E5" w:rsidRDefault="007B47E5" w:rsidP="007B47E5">
      <w:pPr>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Мышки бегают внутри и за пределами мышеловки. Задача изображающих мышеловку неожиданно присесть, чтобы мышки остались внутри круга. Пойманные – добавляются в круг, мышеловка увеличивается. Потом дети меняются ролями.</w:t>
      </w:r>
    </w:p>
    <w:p w:rsidR="007B47E5" w:rsidRPr="007B47E5" w:rsidRDefault="007B47E5" w:rsidP="007B47E5">
      <w:pPr>
        <w:jc w:val="center"/>
        <w:rPr>
          <w:rFonts w:ascii="Times New Roman" w:eastAsia="Times New Roman" w:hAnsi="Times New Roman"/>
          <w:b/>
          <w:sz w:val="32"/>
          <w:szCs w:val="32"/>
          <w:u w:val="single"/>
          <w:lang w:eastAsia="ru-RU"/>
        </w:rPr>
      </w:pPr>
      <w:r>
        <w:rPr>
          <w:rFonts w:ascii="Times New Roman" w:eastAsia="Times New Roman" w:hAnsi="Times New Roman"/>
          <w:b/>
          <w:sz w:val="32"/>
          <w:szCs w:val="32"/>
          <w:u w:val="single"/>
          <w:lang w:eastAsia="ru-RU"/>
        </w:rPr>
        <w:t>Рыболов</w:t>
      </w:r>
    </w:p>
    <w:p w:rsidR="007B47E5" w:rsidRPr="007B47E5" w:rsidRDefault="007B47E5" w:rsidP="007B47E5">
      <w:pPr>
        <w:jc w:val="both"/>
        <w:rPr>
          <w:rFonts w:ascii="Times New Roman" w:eastAsia="Times New Roman" w:hAnsi="Times New Roman"/>
          <w:sz w:val="32"/>
          <w:szCs w:val="32"/>
          <w:lang w:eastAsia="ru-RU"/>
        </w:rPr>
      </w:pPr>
      <w:r w:rsidRPr="007B47E5">
        <w:rPr>
          <w:rFonts w:ascii="Times New Roman" w:eastAsia="Times New Roman" w:hAnsi="Times New Roman"/>
          <w:b/>
          <w:sz w:val="32"/>
          <w:szCs w:val="32"/>
          <w:lang w:eastAsia="ru-RU"/>
        </w:rPr>
        <w:lastRenderedPageBreak/>
        <w:t xml:space="preserve">Цель: </w:t>
      </w:r>
      <w:r w:rsidRPr="007B47E5">
        <w:rPr>
          <w:rFonts w:ascii="Times New Roman" w:eastAsia="Times New Roman" w:hAnsi="Times New Roman"/>
          <w:sz w:val="32"/>
          <w:szCs w:val="32"/>
          <w:lang w:eastAsia="ru-RU"/>
        </w:rPr>
        <w:t xml:space="preserve">Учить детей перепрыгивать двигающийся предмет. </w:t>
      </w:r>
    </w:p>
    <w:p w:rsidR="007B47E5" w:rsidRPr="007B47E5" w:rsidRDefault="007B47E5" w:rsidP="007B47E5">
      <w:pPr>
        <w:spacing w:after="0" w:line="240" w:lineRule="auto"/>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 xml:space="preserve">Дети становятся по кругу на небольшом расстоянии друг от друга. В центре круга воспитатель. Он вращает по скакалку или канат. Играющие внимательно следят за скакалкой, при её приближении подпрыгивают на месте вверх, чтобы она не коснулась ног. Тот, кого скакалка заденет, делает шаг назад и выбывает  временно из игры. </w:t>
      </w:r>
    </w:p>
    <w:p w:rsidR="007B47E5" w:rsidRDefault="007B47E5" w:rsidP="007B47E5">
      <w:pPr>
        <w:ind w:firstLine="360"/>
        <w:jc w:val="both"/>
        <w:rPr>
          <w:rFonts w:ascii="Times New Roman" w:eastAsia="Times New Roman" w:hAnsi="Times New Roman"/>
          <w:sz w:val="32"/>
          <w:szCs w:val="32"/>
          <w:lang w:eastAsia="ru-RU"/>
        </w:rPr>
      </w:pPr>
      <w:r w:rsidRPr="007B47E5">
        <w:rPr>
          <w:rFonts w:ascii="Times New Roman" w:eastAsia="Times New Roman" w:hAnsi="Times New Roman"/>
          <w:i/>
          <w:iCs/>
          <w:sz w:val="32"/>
          <w:szCs w:val="32"/>
          <w:lang w:eastAsia="ru-RU"/>
        </w:rPr>
        <w:t>Указания.</w:t>
      </w:r>
      <w:r w:rsidRPr="007B47E5">
        <w:rPr>
          <w:rFonts w:ascii="Times New Roman" w:eastAsia="Times New Roman" w:hAnsi="Times New Roman"/>
          <w:sz w:val="32"/>
          <w:szCs w:val="32"/>
          <w:lang w:eastAsia="ru-RU"/>
        </w:rPr>
        <w:t xml:space="preserve"> Если все дети легко справляются с заданием, можно слегка приподнять скакалку от пола. Для усложнения игры между двумя прыжками можно дать детям дополнительное задание: присесть и встать, повернуться 1 – 3 раза вокруг самого себя и др. Вместо подпрыгивания вверх можно отпрыгивать от удочки назад.</w:t>
      </w:r>
    </w:p>
    <w:p w:rsidR="007B47E5" w:rsidRPr="007B47E5" w:rsidRDefault="007B47E5" w:rsidP="007B47E5">
      <w:pPr>
        <w:spacing w:before="40"/>
        <w:jc w:val="center"/>
        <w:rPr>
          <w:rFonts w:ascii="Times New Roman" w:eastAsia="Times New Roman" w:hAnsi="Times New Roman"/>
          <w:b/>
          <w:sz w:val="32"/>
          <w:szCs w:val="32"/>
          <w:u w:val="single"/>
          <w:lang w:eastAsia="ru-RU"/>
        </w:rPr>
      </w:pPr>
      <w:r w:rsidRPr="007B47E5">
        <w:rPr>
          <w:rFonts w:ascii="Times New Roman" w:eastAsia="Times New Roman" w:hAnsi="Times New Roman"/>
          <w:b/>
          <w:sz w:val="32"/>
          <w:szCs w:val="32"/>
          <w:u w:val="single"/>
          <w:lang w:eastAsia="ru-RU"/>
        </w:rPr>
        <w:t>Стоп!</w:t>
      </w:r>
    </w:p>
    <w:p w:rsidR="007B47E5" w:rsidRPr="007B47E5" w:rsidRDefault="007B47E5" w:rsidP="007B47E5">
      <w:pPr>
        <w:spacing w:before="40"/>
        <w:jc w:val="both"/>
        <w:rPr>
          <w:rFonts w:ascii="Times New Roman" w:eastAsia="Times New Roman" w:hAnsi="Times New Roman"/>
          <w:bCs/>
          <w:sz w:val="32"/>
          <w:szCs w:val="32"/>
          <w:lang w:eastAsia="ru-RU"/>
        </w:rPr>
      </w:pPr>
      <w:r w:rsidRPr="007B47E5">
        <w:rPr>
          <w:rFonts w:ascii="Times New Roman" w:eastAsia="Times New Roman" w:hAnsi="Times New Roman"/>
          <w:b/>
          <w:sz w:val="32"/>
          <w:szCs w:val="32"/>
          <w:lang w:eastAsia="ru-RU"/>
        </w:rPr>
        <w:t xml:space="preserve">Цель: </w:t>
      </w:r>
      <w:r w:rsidRPr="007B47E5">
        <w:rPr>
          <w:rFonts w:ascii="Times New Roman" w:eastAsia="Times New Roman" w:hAnsi="Times New Roman"/>
          <w:sz w:val="32"/>
          <w:szCs w:val="32"/>
          <w:lang w:eastAsia="ru-RU"/>
        </w:rPr>
        <w:t>Развивать внимание и быстроту. Воспитывать выдержку.</w:t>
      </w:r>
    </w:p>
    <w:p w:rsidR="007B47E5" w:rsidRPr="007B47E5" w:rsidRDefault="007B47E5" w:rsidP="007B47E5">
      <w:pPr>
        <w:spacing w:before="40" w:after="0" w:line="240" w:lineRule="auto"/>
        <w:jc w:val="both"/>
        <w:rPr>
          <w:rFonts w:ascii="Times New Roman" w:eastAsia="Times New Roman" w:hAnsi="Times New Roman"/>
          <w:sz w:val="32"/>
          <w:szCs w:val="32"/>
          <w:lang w:eastAsia="ru-RU"/>
        </w:rPr>
      </w:pPr>
      <w:r w:rsidRPr="007B47E5">
        <w:rPr>
          <w:rFonts w:ascii="Times New Roman" w:eastAsia="Times New Roman" w:hAnsi="Times New Roman"/>
          <w:sz w:val="32"/>
          <w:szCs w:val="32"/>
          <w:lang w:eastAsia="ru-RU"/>
        </w:rPr>
        <w:t>Все играющие становятся на линию вдоль одной стороны площадки. На противоположной стороне кружком обозначается дом водящего. Водящий стоит спиной к детям и говорит: «Быстро шагай, смотри, не зевай! Стоп!» На каждое его слово все шагают вперед. Как только водящий произносит «Стоп!» — дети останавливаются, а водящий оглядывается и смотрит, кто не успел замереть на месте и шевельнулся. Эти дети возвращаются на исходную линию. Игра продолжается до тех пор, пока кто-нибудь из детей не подойдет близко к водящему и не встанет в его дом раньше, чем он скажет: «Стоп!» Тот, кому это удастся, становится водящим.</w:t>
      </w:r>
    </w:p>
    <w:p w:rsidR="007B47E5" w:rsidRPr="007B47E5" w:rsidRDefault="007B47E5" w:rsidP="007B47E5">
      <w:pPr>
        <w:ind w:left="40"/>
        <w:jc w:val="both"/>
        <w:rPr>
          <w:rFonts w:ascii="Times New Roman" w:eastAsia="Times New Roman" w:hAnsi="Times New Roman"/>
          <w:sz w:val="32"/>
          <w:szCs w:val="32"/>
          <w:lang w:eastAsia="ru-RU"/>
        </w:rPr>
      </w:pPr>
      <w:r w:rsidRPr="007B47E5">
        <w:rPr>
          <w:rFonts w:ascii="Times New Roman" w:eastAsia="Times New Roman" w:hAnsi="Times New Roman"/>
          <w:i/>
          <w:iCs/>
          <w:sz w:val="32"/>
          <w:szCs w:val="32"/>
          <w:lang w:eastAsia="ru-RU"/>
        </w:rPr>
        <w:t>Указания.</w:t>
      </w:r>
      <w:r w:rsidRPr="007B47E5">
        <w:rPr>
          <w:rFonts w:ascii="Times New Roman" w:eastAsia="Times New Roman" w:hAnsi="Times New Roman"/>
          <w:sz w:val="32"/>
          <w:szCs w:val="32"/>
          <w:lang w:eastAsia="ru-RU"/>
        </w:rPr>
        <w:t xml:space="preserve"> Воспитатель следит, чтобы дети на каждое слово делали шаг, но не бежали и не прыгали.</w:t>
      </w:r>
    </w:p>
    <w:p w:rsidR="007B47E5" w:rsidRPr="007B47E5" w:rsidRDefault="007B47E5" w:rsidP="007B47E5">
      <w:pPr>
        <w:ind w:firstLine="360"/>
        <w:jc w:val="both"/>
        <w:rPr>
          <w:rFonts w:ascii="Times New Roman" w:eastAsia="Times New Roman" w:hAnsi="Times New Roman"/>
          <w:sz w:val="32"/>
          <w:szCs w:val="32"/>
          <w:lang w:eastAsia="ru-RU"/>
        </w:rPr>
      </w:pPr>
    </w:p>
    <w:p w:rsidR="007D65A5" w:rsidRPr="006F43E6" w:rsidRDefault="007D65A5" w:rsidP="006F43E6">
      <w:pPr>
        <w:rPr>
          <w:rFonts w:ascii="Times New Roman" w:hAnsi="Times New Roman"/>
          <w:sz w:val="28"/>
          <w:szCs w:val="28"/>
        </w:rPr>
      </w:pPr>
    </w:p>
    <w:sectPr w:rsidR="007D65A5" w:rsidRPr="006F43E6" w:rsidSect="00B50ED8">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F28"/>
    <w:multiLevelType w:val="multilevel"/>
    <w:tmpl w:val="EE8C1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339FA"/>
    <w:multiLevelType w:val="hybridMultilevel"/>
    <w:tmpl w:val="F8E2B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E7"/>
    <w:rsid w:val="00031A75"/>
    <w:rsid w:val="00053ADE"/>
    <w:rsid w:val="00075711"/>
    <w:rsid w:val="000E09CE"/>
    <w:rsid w:val="00181309"/>
    <w:rsid w:val="00193DCC"/>
    <w:rsid w:val="001E5C33"/>
    <w:rsid w:val="001F25A4"/>
    <w:rsid w:val="00221477"/>
    <w:rsid w:val="0034629A"/>
    <w:rsid w:val="004108D4"/>
    <w:rsid w:val="006010C7"/>
    <w:rsid w:val="006424F8"/>
    <w:rsid w:val="006A6C94"/>
    <w:rsid w:val="006F43E6"/>
    <w:rsid w:val="007237F5"/>
    <w:rsid w:val="007B47E5"/>
    <w:rsid w:val="007D65A5"/>
    <w:rsid w:val="008C4CEF"/>
    <w:rsid w:val="009C3906"/>
    <w:rsid w:val="00A621CB"/>
    <w:rsid w:val="00B315FB"/>
    <w:rsid w:val="00B50ED8"/>
    <w:rsid w:val="00BF5E71"/>
    <w:rsid w:val="00C04487"/>
    <w:rsid w:val="00E763E7"/>
    <w:rsid w:val="00F210E8"/>
    <w:rsid w:val="00FE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AC9F"/>
  <w15:docId w15:val="{C2D5AABD-557A-4A8B-BF38-FEF8FEA7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4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4F8"/>
    <w:rPr>
      <w:rFonts w:ascii="Tahoma" w:hAnsi="Tahoma" w:cs="Tahoma"/>
      <w:sz w:val="16"/>
      <w:szCs w:val="16"/>
    </w:rPr>
  </w:style>
  <w:style w:type="paragraph" w:styleId="a5">
    <w:name w:val="List Paragraph"/>
    <w:basedOn w:val="a"/>
    <w:uiPriority w:val="34"/>
    <w:qFormat/>
    <w:rsid w:val="006010C7"/>
    <w:pPr>
      <w:ind w:left="720"/>
      <w:contextualSpacing/>
    </w:pPr>
  </w:style>
  <w:style w:type="character" w:styleId="a6">
    <w:name w:val="Hyperlink"/>
    <w:basedOn w:val="a0"/>
    <w:uiPriority w:val="99"/>
    <w:semiHidden/>
    <w:unhideWhenUsed/>
    <w:rsid w:val="00181309"/>
    <w:rPr>
      <w:color w:val="0000FF" w:themeColor="hyperlink"/>
      <w:u w:val="single"/>
    </w:rPr>
  </w:style>
  <w:style w:type="table" w:styleId="a7">
    <w:name w:val="Table Grid"/>
    <w:basedOn w:val="a1"/>
    <w:uiPriority w:val="59"/>
    <w:rsid w:val="007D6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Asus</cp:lastModifiedBy>
  <cp:revision>3</cp:revision>
  <cp:lastPrinted>2018-03-19T20:23:00Z</cp:lastPrinted>
  <dcterms:created xsi:type="dcterms:W3CDTF">2021-07-07T04:57:00Z</dcterms:created>
  <dcterms:modified xsi:type="dcterms:W3CDTF">2021-07-08T07:06:00Z</dcterms:modified>
</cp:coreProperties>
</file>